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在月流水6000W的项目怎么做活动（10）</w:t>
      </w:r>
    </w:p>
    <w:p>
      <w:pPr>
        <w:rPr>
          <w:rFonts w:hint="eastAsia"/>
          <w:lang w:eastAsia="zh-CN"/>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"http://gad.qq.com/user/index?id=46536" </w:instrText>
      </w:r>
      <w:r>
        <w:rPr>
          <w:rFonts w:ascii="Arial" w:hAnsi="Arial" w:eastAsia="宋体" w:cs="Arial"/>
          <w:b w:val="0"/>
          <w:i w:val="0"/>
          <w:caps w:val="0"/>
          <w:color w:val="333333"/>
          <w:spacing w:val="0"/>
          <w:sz w:val="21"/>
          <w:szCs w:val="21"/>
          <w:u w:val="none"/>
        </w:rPr>
        <w:fldChar w:fldCharType="separate"/>
      </w:r>
      <w:r>
        <w:rPr>
          <w:rStyle w:val="6"/>
          <w:rFonts w:hint="default" w:ascii="Arial" w:hAnsi="Arial" w:eastAsia="宋体" w:cs="Arial"/>
          <w:b w:val="0"/>
          <w:i w:val="0"/>
          <w:caps w:val="0"/>
          <w:color w:val="333333"/>
          <w:spacing w:val="0"/>
          <w:sz w:val="21"/>
          <w:szCs w:val="21"/>
          <w:u w:val="none"/>
        </w:rPr>
        <w:t>蜂鸣</w:t>
      </w:r>
      <w:r>
        <w:rPr>
          <w:rFonts w:hint="default" w:ascii="Arial" w:hAnsi="Arial" w:eastAsia="宋体" w:cs="Arial"/>
          <w:b w:val="0"/>
          <w:i w:val="0"/>
          <w:caps w:val="0"/>
          <w:color w:val="333333"/>
          <w:spacing w:val="0"/>
          <w:sz w:val="21"/>
          <w:szCs w:val="21"/>
          <w:u w:val="none"/>
        </w:rPr>
        <w:fldChar w:fldCharType="end"/>
      </w:r>
    </w:p>
    <w:p>
      <w:pPr>
        <w:rPr>
          <w:rFonts w:hint="eastAsia"/>
          <w:lang w:eastAsia="zh-CN"/>
        </w:rPr>
      </w:pPr>
      <w:r>
        <w:rPr>
          <w:rFonts w:hint="eastAsia"/>
          <w:lang w:eastAsia="zh-CN"/>
        </w:rPr>
        <w:t>链接：</w:t>
      </w:r>
      <w:r>
        <w:rPr>
          <w:rFonts w:hint="eastAsia"/>
          <w:lang w:eastAsia="zh-CN"/>
        </w:rPr>
        <w:fldChar w:fldCharType="begin"/>
      </w:r>
      <w:r>
        <w:rPr>
          <w:rFonts w:hint="eastAsia"/>
          <w:lang w:eastAsia="zh-CN"/>
        </w:rPr>
        <w:instrText xml:space="preserve"> HYPERLINK "http://gad.qq.com/article/detail/44131" </w:instrText>
      </w:r>
      <w:r>
        <w:rPr>
          <w:rFonts w:hint="eastAsia"/>
          <w:lang w:eastAsia="zh-CN"/>
        </w:rPr>
        <w:fldChar w:fldCharType="separate"/>
      </w:r>
      <w:r>
        <w:rPr>
          <w:rStyle w:val="6"/>
          <w:rFonts w:hint="eastAsia"/>
          <w:lang w:eastAsia="zh-CN"/>
        </w:rPr>
        <w:t>http://gad.qq.com/article/detail/44131</w:t>
      </w:r>
      <w:r>
        <w:rPr>
          <w:rFonts w:hint="eastAsia"/>
          <w:lang w:eastAsia="zh-CN"/>
        </w:rPr>
        <w:fldChar w:fldCharType="end"/>
      </w:r>
    </w:p>
    <w:p>
      <w:pPr>
        <w:rPr>
          <w:rFonts w:hint="eastAsia"/>
          <w:lang w:eastAsia="zh-CN"/>
        </w:rPr>
      </w:pPr>
    </w:p>
    <w:p>
      <w:pPr>
        <w:pStyle w:val="3"/>
        <w:keepNext w:val="0"/>
        <w:keepLines w:val="0"/>
        <w:widowControl/>
        <w:suppressLineNumbers w:val="0"/>
        <w:ind w:left="0" w:right="0" w:firstLine="0"/>
        <w:jc w:val="both"/>
        <w:rPr>
          <w:rFonts w:ascii="微软雅黑" w:hAnsi="微软雅黑" w:eastAsia="微软雅黑" w:cs="微软雅黑"/>
          <w:i w:val="0"/>
          <w:caps w:val="0"/>
          <w:color w:val="333333"/>
          <w:spacing w:val="0"/>
          <w:sz w:val="27"/>
          <w:szCs w:val="27"/>
        </w:rPr>
      </w:pPr>
      <w:r>
        <w:rPr>
          <w:rFonts w:ascii="微软雅黑" w:hAnsi="微软雅黑" w:eastAsia="微软雅黑" w:cs="微软雅黑"/>
          <w:b/>
          <w:i w:val="0"/>
          <w:caps w:val="0"/>
          <w:color w:val="0000FF"/>
          <w:spacing w:val="0"/>
          <w:sz w:val="27"/>
          <w:szCs w:val="27"/>
        </w:rPr>
        <w:t>                                   活动的详细制定工作--活动展示层</w:t>
      </w:r>
    </w:p>
    <w:p>
      <w:pPr>
        <w:pStyle w:val="4"/>
        <w:keepNext w:val="0"/>
        <w:keepLines w:val="0"/>
        <w:widowControl/>
        <w:suppressLineNumbers w:val="0"/>
        <w:spacing w:before="0" w:beforeAutospacing="0" w:after="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上面讲完所有设计内容思路和数值等内容，那么我们聊下展示层内容。活动展示层包括：公告、活动界面、ICON、描述、活动提醒等，一个优秀的活动界面是活动效果的潜在因素</w:t>
      </w:r>
    </w:p>
    <w:p>
      <w:pPr>
        <w:pStyle w:val="4"/>
        <w:keepNext w:val="0"/>
        <w:keepLines w:val="0"/>
        <w:widowControl/>
        <w:suppressLineNumbers w:val="0"/>
        <w:spacing w:before="0" w:beforeAutospacing="0" w:after="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其实从14年开始很多游戏就开始支持图片公告的形式出现，图片上可以用原画、文字来引导玩家购买，相对于文字公告在展示上更加直观诱人。比如：1折礼包默默待在商店有没有公告图展示区别很大。</w:t>
      </w:r>
    </w:p>
    <w:p>
      <w:pPr>
        <w:pStyle w:val="4"/>
        <w:keepNext w:val="0"/>
        <w:keepLines w:val="0"/>
        <w:widowControl/>
        <w:suppressLineNumbers w:val="0"/>
        <w:spacing w:before="0" w:beforeAutospacing="0" w:after="0" w:afterAutospacing="0"/>
        <w:ind w:left="0" w:right="0" w:firstLine="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bdr w:val="none" w:color="auto" w:sz="0" w:space="0"/>
        </w:rPr>
        <w:drawing>
          <wp:inline distT="0" distB="0" distL="114300" distR="114300">
            <wp:extent cx="5400040" cy="3037840"/>
            <wp:effectExtent l="0" t="0" r="10160" b="10160"/>
            <wp:docPr id="4" name="图片 1" descr="在月流水6000W的项目怎么做活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在月流水6000W的项目怎么做活动（10）"/>
                    <pic:cNvPicPr>
                      <a:picLocks noChangeAspect="1"/>
                    </pic:cNvPicPr>
                  </pic:nvPicPr>
                  <pic:blipFill>
                    <a:blip r:embed="rId4"/>
                    <a:stretch>
                      <a:fillRect/>
                    </a:stretch>
                  </pic:blipFill>
                  <pic:spPr>
                    <a:xfrm>
                      <a:off x="0" y="0"/>
                      <a:ext cx="5400040" cy="3037840"/>
                    </a:xfrm>
                    <a:prstGeom prst="rect">
                      <a:avLst/>
                    </a:prstGeom>
                    <a:noFill/>
                    <a:ln w="9525">
                      <a:noFill/>
                    </a:ln>
                  </pic:spPr>
                </pic:pic>
              </a:graphicData>
            </a:graphic>
          </wp:inline>
        </w:drawing>
      </w:r>
    </w:p>
    <w:p>
      <w:pPr>
        <w:pStyle w:val="4"/>
        <w:keepNext w:val="0"/>
        <w:keepLines w:val="0"/>
        <w:widowControl/>
        <w:suppressLineNumbers w:val="0"/>
        <w:spacing w:before="0" w:beforeAutospacing="0" w:after="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而后在公告图上增加跳转链接，直接跳转进入活动界面。这样这个礼包可以快速被购买，但是迭代并没有结束，公告图上直接添加购买按钮并标注售价等信息。几乎将一个活动推到了玩家眼里，甚至都用上了2Dlive通过动画的形式展示。</w:t>
      </w:r>
    </w:p>
    <w:p>
      <w:pPr>
        <w:pStyle w:val="4"/>
        <w:keepNext w:val="0"/>
        <w:keepLines w:val="0"/>
        <w:widowControl/>
        <w:suppressLineNumbers w:val="0"/>
        <w:spacing w:before="0" w:beforeAutospacing="0" w:after="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你会发现整个活动的变化几乎都是界面展示层。它即和活动形式无关，也和数值无关。活动的效果却在持续增加，这就是要说的表现层内容。活动展示层的核心目的就是：将活动内容用直观的样子触达所有用户，并且让玩家迅速get到活动的利益点并持续参与。  </w:t>
      </w:r>
    </w:p>
    <w:p>
      <w:pPr>
        <w:pStyle w:val="4"/>
        <w:keepNext w:val="0"/>
        <w:keepLines w:val="0"/>
        <w:widowControl/>
        <w:suppressLineNumbers w:val="0"/>
        <w:spacing w:before="0" w:beforeAutospacing="0" w:after="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让一个运营去设计游戏活动界面UI不现实，但是我们作为需求发起方。所有一个活动界面上应该包含什么是我们要提供的。一个优秀的活动界面，是可以单界面直观的观察到活动时间、限制条件、参与方式以及奖励等。</w:t>
      </w:r>
    </w:p>
    <w:p>
      <w:pPr>
        <w:pStyle w:val="4"/>
        <w:keepNext w:val="0"/>
        <w:keepLines w:val="0"/>
        <w:widowControl/>
        <w:suppressLineNumbers w:val="0"/>
        <w:spacing w:before="0" w:beforeAutospacing="0" w:after="0" w:afterAutospacing="0"/>
        <w:ind w:left="0" w:right="0" w:firstLine="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000000"/>
          <w:spacing w:val="0"/>
          <w:sz w:val="24"/>
          <w:szCs w:val="24"/>
        </w:rPr>
        <w:t>一、关于活动界面需求提供。</w:t>
      </w:r>
    </w:p>
    <w:p>
      <w:pPr>
        <w:pStyle w:val="4"/>
        <w:keepNext w:val="0"/>
        <w:keepLines w:val="0"/>
        <w:widowControl/>
        <w:suppressLineNumbers w:val="0"/>
        <w:spacing w:before="0" w:beforeAutospacing="0" w:after="0" w:afterAutospacing="0"/>
        <w:ind w:left="0" w:right="0" w:firstLine="21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一个完整的活动界面应该包含：活动时间、活动内容、限制条件、活动奖励。</w:t>
      </w:r>
    </w:p>
    <w:p>
      <w:pPr>
        <w:pStyle w:val="4"/>
        <w:keepNext w:val="0"/>
        <w:keepLines w:val="0"/>
        <w:widowControl/>
        <w:suppressLineNumbers w:val="0"/>
        <w:spacing w:before="0" w:beforeAutospacing="0" w:after="0" w:afterAutospacing="0"/>
        <w:ind w:left="0" w:right="0" w:firstLine="210"/>
        <w:jc w:val="both"/>
        <w:rPr>
          <w:rFonts w:hint="eastAsia" w:ascii="微软雅黑" w:hAnsi="微软雅黑" w:eastAsia="微软雅黑" w:cs="微软雅黑"/>
          <w:b w:val="0"/>
          <w:i w:val="0"/>
          <w:caps w:val="0"/>
          <w:color w:val="333333"/>
          <w:spacing w:val="0"/>
          <w:sz w:val="24"/>
          <w:szCs w:val="24"/>
        </w:rPr>
      </w:pPr>
      <w:bookmarkStart w:id="0" w:name="_GoBack"/>
      <w:r>
        <w:rPr>
          <w:rFonts w:hint="eastAsia" w:ascii="微软雅黑" w:hAnsi="微软雅黑" w:eastAsia="微软雅黑" w:cs="微软雅黑"/>
          <w:b w:val="0"/>
          <w:i w:val="0"/>
          <w:caps w:val="0"/>
          <w:color w:val="333333"/>
          <w:spacing w:val="0"/>
          <w:sz w:val="24"/>
          <w:szCs w:val="24"/>
          <w:bdr w:val="none" w:color="auto" w:sz="0" w:space="0"/>
        </w:rPr>
        <w:drawing>
          <wp:inline distT="0" distB="0" distL="114300" distR="114300">
            <wp:extent cx="5400040" cy="3043555"/>
            <wp:effectExtent l="0" t="0" r="10160" b="4445"/>
            <wp:docPr id="6" name="图片 2" descr="在月流水6000W的项目怎么做活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在月流水6000W的项目怎么做活动（10）"/>
                    <pic:cNvPicPr>
                      <a:picLocks noChangeAspect="1"/>
                    </pic:cNvPicPr>
                  </pic:nvPicPr>
                  <pic:blipFill>
                    <a:blip r:embed="rId5"/>
                    <a:stretch>
                      <a:fillRect/>
                    </a:stretch>
                  </pic:blipFill>
                  <pic:spPr>
                    <a:xfrm>
                      <a:off x="0" y="0"/>
                      <a:ext cx="5400040" cy="3043555"/>
                    </a:xfrm>
                    <a:prstGeom prst="rect">
                      <a:avLst/>
                    </a:prstGeom>
                    <a:noFill/>
                    <a:ln w="9525">
                      <a:noFill/>
                    </a:ln>
                  </pic:spPr>
                </pic:pic>
              </a:graphicData>
            </a:graphic>
          </wp:inline>
        </w:drawing>
      </w:r>
      <w:bookmarkEnd w:id="0"/>
    </w:p>
    <w:p>
      <w:pPr>
        <w:pStyle w:val="4"/>
        <w:keepNext w:val="0"/>
        <w:keepLines w:val="0"/>
        <w:widowControl/>
        <w:suppressLineNumbers w:val="0"/>
        <w:spacing w:before="0" w:beforeAutospacing="0" w:after="0" w:afterAutospacing="0"/>
        <w:ind w:left="0" w:right="0" w:firstLine="63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而一个相对优秀的活动还会增加：活动快捷入口、活动的展示图（奖励、玩法）、获奖记录、活动计算结果（刷新或结束时间、最终受益）等。</w:t>
      </w:r>
    </w:p>
    <w:p>
      <w:pPr>
        <w:pStyle w:val="4"/>
        <w:keepNext w:val="0"/>
        <w:keepLines w:val="0"/>
        <w:widowControl/>
        <w:suppressLineNumbers w:val="0"/>
        <w:spacing w:before="0" w:beforeAutospacing="0" w:after="0" w:afterAutospacing="0"/>
        <w:ind w:left="0" w:right="0" w:firstLine="63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bdr w:val="none" w:color="auto" w:sz="0" w:space="0"/>
        </w:rPr>
        <w:drawing>
          <wp:inline distT="0" distB="0" distL="114300" distR="114300">
            <wp:extent cx="5400040" cy="3037840"/>
            <wp:effectExtent l="0" t="0" r="10160" b="10160"/>
            <wp:docPr id="5" name="图片 3" descr="在月流水6000W的项目怎么做活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在月流水6000W的项目怎么做活动（10）"/>
                    <pic:cNvPicPr>
                      <a:picLocks noChangeAspect="1"/>
                    </pic:cNvPicPr>
                  </pic:nvPicPr>
                  <pic:blipFill>
                    <a:blip r:embed="rId6"/>
                    <a:stretch>
                      <a:fillRect/>
                    </a:stretch>
                  </pic:blipFill>
                  <pic:spPr>
                    <a:xfrm>
                      <a:off x="0" y="0"/>
                      <a:ext cx="5400040" cy="3037840"/>
                    </a:xfrm>
                    <a:prstGeom prst="rect">
                      <a:avLst/>
                    </a:prstGeom>
                    <a:noFill/>
                    <a:ln w="9525">
                      <a:noFill/>
                    </a:ln>
                  </pic:spPr>
                </pic:pic>
              </a:graphicData>
            </a:graphic>
          </wp:inline>
        </w:drawing>
      </w:r>
    </w:p>
    <w:p>
      <w:pPr>
        <w:pStyle w:val="4"/>
        <w:keepNext w:val="0"/>
        <w:keepLines w:val="0"/>
        <w:widowControl/>
        <w:suppressLineNumbers w:val="0"/>
        <w:spacing w:before="0" w:beforeAutospacing="0" w:after="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但是我们真正制作中并不是所有活动都需要考虑制作，上面活动需求内容仅会在做创新活动时用上，而对于常见活动类型更多的建议是，去体验多款上线游戏制作自己的活动库，根据用户匹配、活动适用性、开发难度等因素进行界面借鉴。不建议为了创新而创新。</w:t>
      </w:r>
    </w:p>
    <w:p>
      <w:pPr>
        <w:pStyle w:val="4"/>
        <w:keepNext w:val="0"/>
        <w:keepLines w:val="0"/>
        <w:widowControl/>
        <w:suppressLineNumbers w:val="0"/>
        <w:spacing w:before="0" w:beforeAutospacing="0" w:after="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bdr w:val="none" w:color="auto" w:sz="0" w:space="0"/>
        </w:rPr>
        <w:drawing>
          <wp:inline distT="0" distB="0" distL="114300" distR="114300">
            <wp:extent cx="5400040" cy="2815590"/>
            <wp:effectExtent l="0" t="0" r="10160" b="3810"/>
            <wp:docPr id="2" name="图片 4" descr="在月流水6000W的项目怎么做活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在月流水6000W的项目怎么做活动（10）"/>
                    <pic:cNvPicPr>
                      <a:picLocks noChangeAspect="1"/>
                    </pic:cNvPicPr>
                  </pic:nvPicPr>
                  <pic:blipFill>
                    <a:blip r:embed="rId7"/>
                    <a:stretch>
                      <a:fillRect/>
                    </a:stretch>
                  </pic:blipFill>
                  <pic:spPr>
                    <a:xfrm>
                      <a:off x="0" y="0"/>
                      <a:ext cx="5400040" cy="2815590"/>
                    </a:xfrm>
                    <a:prstGeom prst="rect">
                      <a:avLst/>
                    </a:prstGeom>
                    <a:noFill/>
                    <a:ln w="9525">
                      <a:noFill/>
                    </a:ln>
                  </pic:spPr>
                </pic:pic>
              </a:graphicData>
            </a:graphic>
          </wp:inline>
        </w:drawing>
      </w:r>
    </w:p>
    <w:p>
      <w:pPr>
        <w:pStyle w:val="4"/>
        <w:keepNext w:val="0"/>
        <w:keepLines w:val="0"/>
        <w:widowControl/>
        <w:suppressLineNumbers w:val="0"/>
        <w:spacing w:before="0" w:beforeAutospacing="0" w:after="0" w:afterAutospacing="0"/>
        <w:ind w:left="0" w:right="0" w:firstLine="63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而在具体需求中我们还会遇到的情况就是，模板有了但是展示内容应该如何编辑，比如界面排版和说明文字的书写。①如果活动规则极其简单或非设计美观需求，建议不要添加过多的文字占用活动界面页签。②活动规则复杂时增加介绍页签，但是注意事项和活动时间必须在活动主界面。③活动文案着重展示介绍核心奖励内容，避免浮夸无意义的文字</w:t>
      </w:r>
    </w:p>
    <w:p>
      <w:pPr>
        <w:pStyle w:val="4"/>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000000"/>
          <w:spacing w:val="0"/>
          <w:sz w:val="24"/>
          <w:szCs w:val="24"/>
        </w:rPr>
        <w:t>二、关于活动的推送和提醒。</w:t>
      </w:r>
    </w:p>
    <w:p>
      <w:pPr>
        <w:pStyle w:val="4"/>
        <w:keepNext w:val="0"/>
        <w:keepLines w:val="0"/>
        <w:widowControl/>
        <w:suppressLineNumbers w:val="0"/>
        <w:spacing w:before="0" w:beforeAutospacing="0" w:after="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做小红点、做推送、做广播都是活动运营要考虑的。在做推送时必要考虑的两项内容是：</w:t>
      </w:r>
    </w:p>
    <w:p>
      <w:pPr>
        <w:pStyle w:val="4"/>
        <w:keepNext w:val="0"/>
        <w:keepLines w:val="0"/>
        <w:widowControl/>
        <w:suppressLineNumbers w:val="0"/>
        <w:spacing w:before="0" w:beforeAutospacing="0" w:after="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FF0000"/>
          <w:spacing w:val="0"/>
          <w:sz w:val="24"/>
          <w:szCs w:val="24"/>
        </w:rPr>
        <w:t>1.频率和推送时间。</w:t>
      </w:r>
    </w:p>
    <w:p>
      <w:pPr>
        <w:pStyle w:val="4"/>
        <w:keepNext w:val="0"/>
        <w:keepLines w:val="0"/>
        <w:widowControl/>
        <w:suppressLineNumbers w:val="0"/>
        <w:spacing w:before="0" w:beforeAutospacing="0" w:after="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关于游戏内活动的小红点，一定要牢记红点的目的就是在提醒玩家并将玩家损失降到最小。无论是提醒玩家活动别忘记参与，还是物品使用等等。而在活动中对于道具等非时效活动类建议每次启动游戏或者玩家点击相关主界面后提醒，并且支持点消红点。但是有些活动必须频繁出现红点，玩家可能讨厌你的充值推送，但是活跃活动尤其是集字兑换类这种道具存在时效性内容的活动，道具一旦藏在二级或者三级界面。如果没有红点提示，活动参与率将极大衰减。所以限时活动有次数的情况下长期提示，以及兑换到期快过期的时候必须提醒玩家前往兑换道具。</w:t>
      </w:r>
    </w:p>
    <w:p>
      <w:pPr>
        <w:pStyle w:val="4"/>
        <w:keepNext w:val="0"/>
        <w:keepLines w:val="0"/>
        <w:widowControl/>
        <w:suppressLineNumbers w:val="0"/>
        <w:spacing w:before="0" w:beforeAutospacing="0" w:after="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推送和广播亦如此，核心是为玩家止损，而不是叫卖。所以应用推送时间更多建议推送内容有时效性，玩家错过推送后不再推送。避免出现启动游戏出现了3条以上推送。那样只会被用户一键清空。而游戏内滚屏推送很多游戏不珍惜功能，几乎一个游戏从玩家上线开始推送可以不间断推送到玩家下线。所以在游戏内容推送上更多考虑优先级推送避免推送廉价化，即宁可让核心内容推3次也不建议去推什么XX完成了首冲之类。也并不是取消这些推送，而是将优先级低的推送内容直接放置在系统频道内不再做公屏推送。</w:t>
      </w:r>
    </w:p>
    <w:p>
      <w:pPr>
        <w:pStyle w:val="4"/>
        <w:keepNext w:val="0"/>
        <w:keepLines w:val="0"/>
        <w:widowControl/>
        <w:suppressLineNumbers w:val="0"/>
        <w:spacing w:before="0" w:beforeAutospacing="0" w:after="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FF0000"/>
          <w:spacing w:val="0"/>
          <w:sz w:val="24"/>
          <w:szCs w:val="24"/>
        </w:rPr>
        <w:t>2.推送内容。</w:t>
      </w:r>
    </w:p>
    <w:p>
      <w:pPr>
        <w:pStyle w:val="4"/>
        <w:keepNext w:val="0"/>
        <w:keepLines w:val="0"/>
        <w:widowControl/>
        <w:suppressLineNumbers w:val="0"/>
        <w:spacing w:before="0" w:beforeAutospacing="0" w:after="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游戏内广播利用一直是一个有趣的内容，</w:t>
      </w:r>
      <w:r>
        <w:rPr>
          <w:rFonts w:hint="eastAsia" w:ascii="微软雅黑" w:hAnsi="微软雅黑" w:eastAsia="微软雅黑" w:cs="微软雅黑"/>
          <w:b/>
          <w:i w:val="0"/>
          <w:caps w:val="0"/>
          <w:color w:val="FF0000"/>
          <w:spacing w:val="0"/>
          <w:sz w:val="24"/>
          <w:szCs w:val="24"/>
        </w:rPr>
        <w:t>游戏内广播推送内容是会决定着玩家的购买等行为导向的。</w:t>
      </w:r>
      <w:r>
        <w:rPr>
          <w:rFonts w:hint="eastAsia" w:ascii="微软雅黑" w:hAnsi="微软雅黑" w:eastAsia="微软雅黑" w:cs="微软雅黑"/>
          <w:b w:val="0"/>
          <w:i w:val="0"/>
          <w:caps w:val="0"/>
          <w:color w:val="000000"/>
          <w:spacing w:val="0"/>
          <w:sz w:val="24"/>
          <w:szCs w:val="24"/>
        </w:rPr>
        <w:t>所以在推送内容一定要很慎重，所以对于活动的推送，①提醒玩家对活动的参与，比如：XX送给XX999朵玫瑰花。②强化活动奖励的展示，比如：XX通过XX活动获取了XXX。③活动时限提醒，比如：XX活动将于XX日关闭，请尽快参与等。</w:t>
      </w:r>
    </w:p>
    <w:p>
      <w:pPr>
        <w:pStyle w:val="4"/>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bdr w:val="none" w:color="auto" w:sz="0" w:space="0"/>
        </w:rPr>
        <w:drawing>
          <wp:inline distT="0" distB="0" distL="114300" distR="114300">
            <wp:extent cx="5400040" cy="3060700"/>
            <wp:effectExtent l="0" t="0" r="10160" b="6350"/>
            <wp:docPr id="1" name="图片 5" descr="在月流水6000W的项目怎么做活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在月流水6000W的项目怎么做活动（10）"/>
                    <pic:cNvPicPr>
                      <a:picLocks noChangeAspect="1"/>
                    </pic:cNvPicPr>
                  </pic:nvPicPr>
                  <pic:blipFill>
                    <a:blip r:embed="rId8"/>
                    <a:stretch>
                      <a:fillRect/>
                    </a:stretch>
                  </pic:blipFill>
                  <pic:spPr>
                    <a:xfrm>
                      <a:off x="0" y="0"/>
                      <a:ext cx="5400040" cy="3060700"/>
                    </a:xfrm>
                    <a:prstGeom prst="rect">
                      <a:avLst/>
                    </a:prstGeom>
                    <a:noFill/>
                    <a:ln w="9525">
                      <a:noFill/>
                    </a:ln>
                  </pic:spPr>
                </pic:pic>
              </a:graphicData>
            </a:graphic>
          </wp:inline>
        </w:drawing>
      </w:r>
    </w:p>
    <w:p>
      <w:pPr>
        <w:pStyle w:val="4"/>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   而像玩家没有启动游戏的APP推送的推送建议除了时间的把控，还需要对内容做精简。最基本的长度把控，</w:t>
      </w:r>
      <w:r>
        <w:rPr>
          <w:rFonts w:hint="eastAsia" w:ascii="微软雅黑" w:hAnsi="微软雅黑" w:eastAsia="微软雅黑" w:cs="微软雅黑"/>
          <w:b/>
          <w:i w:val="0"/>
          <w:caps w:val="0"/>
          <w:color w:val="FF0000"/>
          <w:spacing w:val="0"/>
          <w:sz w:val="24"/>
          <w:szCs w:val="24"/>
        </w:rPr>
        <w:t>所以在活动APP推送时，必须拥有时间和奖励两项内容。</w:t>
      </w:r>
      <w:r>
        <w:rPr>
          <w:rFonts w:hint="eastAsia" w:ascii="微软雅黑" w:hAnsi="微软雅黑" w:eastAsia="微软雅黑" w:cs="微软雅黑"/>
          <w:b w:val="0"/>
          <w:i w:val="0"/>
          <w:caps w:val="0"/>
          <w:color w:val="000000"/>
          <w:spacing w:val="0"/>
          <w:sz w:val="24"/>
          <w:szCs w:val="24"/>
        </w:rPr>
        <w:t>比如：XX日XX时间登陆领取XX奖励。</w:t>
      </w:r>
    </w:p>
    <w:p>
      <w:pPr>
        <w:pStyle w:val="4"/>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bdr w:val="none" w:color="auto" w:sz="0" w:space="0"/>
        </w:rPr>
        <w:drawing>
          <wp:inline distT="0" distB="0" distL="114300" distR="114300">
            <wp:extent cx="5400040" cy="3042920"/>
            <wp:effectExtent l="0" t="0" r="10160" b="5080"/>
            <wp:docPr id="3" name="图片 6" descr="在月流水6000W的项目怎么做活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在月流水6000W的项目怎么做活动（10）"/>
                    <pic:cNvPicPr>
                      <a:picLocks noChangeAspect="1"/>
                    </pic:cNvPicPr>
                  </pic:nvPicPr>
                  <pic:blipFill>
                    <a:blip r:embed="rId9"/>
                    <a:stretch>
                      <a:fillRect/>
                    </a:stretch>
                  </pic:blipFill>
                  <pic:spPr>
                    <a:xfrm>
                      <a:off x="0" y="0"/>
                      <a:ext cx="5400040" cy="3042920"/>
                    </a:xfrm>
                    <a:prstGeom prst="rect">
                      <a:avLst/>
                    </a:prstGeom>
                    <a:noFill/>
                    <a:ln w="9525">
                      <a:noFill/>
                    </a:ln>
                  </pic:spPr>
                </pic:pic>
              </a:graphicData>
            </a:graphic>
          </wp:inline>
        </w:drawing>
      </w:r>
    </w:p>
    <w:p>
      <w:pPr>
        <w:pStyle w:val="4"/>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   上面举例肯定不是全部展示面的东西。整个活动展示面就是将活动内容进行包装，</w:t>
      </w:r>
      <w:r>
        <w:rPr>
          <w:rFonts w:hint="eastAsia" w:ascii="微软雅黑" w:hAnsi="微软雅黑" w:eastAsia="微软雅黑" w:cs="微软雅黑"/>
          <w:b/>
          <w:i w:val="0"/>
          <w:caps w:val="0"/>
          <w:color w:val="000000"/>
          <w:spacing w:val="0"/>
          <w:sz w:val="24"/>
          <w:szCs w:val="24"/>
        </w:rPr>
        <w:t>目的也就是让整个活动更有代入感，方便玩家理解活动规则，简化玩家阅读、计算、跳转、等行为操作。</w:t>
      </w:r>
    </w:p>
    <w:p>
      <w:pPr>
        <w:pStyle w:val="4"/>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b w:val="0"/>
          <w:i w:val="0"/>
          <w:caps w:val="0"/>
          <w:color w:val="333333"/>
          <w:spacing w:val="0"/>
          <w:sz w:val="24"/>
          <w:szCs w:val="24"/>
        </w:rPr>
      </w:pPr>
    </w:p>
    <w:p>
      <w:pPr>
        <w:pStyle w:val="4"/>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00"/>
          <w:spacing w:val="0"/>
          <w:sz w:val="24"/>
          <w:szCs w:val="24"/>
        </w:rPr>
        <w:t>附：草稿纸！</w:t>
      </w:r>
    </w:p>
    <w:p>
      <w:pPr>
        <w:pStyle w:val="4"/>
        <w:keepNext w:val="0"/>
        <w:keepLines w:val="0"/>
        <w:widowControl/>
        <w:suppressLineNumbers w:val="0"/>
        <w:spacing w:before="0" w:beforeAutospacing="0" w:after="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drawing>
          <wp:inline distT="0" distB="0" distL="114300" distR="114300">
            <wp:extent cx="5400040" cy="3342640"/>
            <wp:effectExtent l="0" t="0" r="10160" b="10160"/>
            <wp:docPr id="7" name="图片 7" descr="在月流水6000W的项目怎么做活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月流水6000W的项目怎么做活动（10）"/>
                    <pic:cNvPicPr>
                      <a:picLocks noChangeAspect="1"/>
                    </pic:cNvPicPr>
                  </pic:nvPicPr>
                  <pic:blipFill>
                    <a:blip r:embed="rId10"/>
                    <a:stretch>
                      <a:fillRect/>
                    </a:stretch>
                  </pic:blipFill>
                  <pic:spPr>
                    <a:xfrm>
                      <a:off x="0" y="0"/>
                      <a:ext cx="5400040" cy="3342640"/>
                    </a:xfrm>
                    <a:prstGeom prst="rect">
                      <a:avLst/>
                    </a:prstGeom>
                    <a:noFill/>
                    <a:ln w="9525">
                      <a:noFill/>
                    </a:ln>
                  </pic:spPr>
                </pic:pic>
              </a:graphicData>
            </a:graphic>
          </wp:inline>
        </w:drawing>
      </w: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C36C7C"/>
    <w:rsid w:val="1AC36C7C"/>
    <w:rsid w:val="37E12F76"/>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5">
    <w:name w:val="Default Paragraph Font"/>
    <w:semiHidden/>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2018-10-24T07:30:00Z</dcterms:created>
  <dc:creator>王蔷</dc:creator>
  <cp:lastModifiedBy>王蔷</cp:lastModifiedBy>
  <dcterms:modified xsi:type="dcterms:W3CDTF">2018-10-24T07:31:16Z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